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A27" w:rsidRPr="00C03A27" w:rsidRDefault="00C03A27" w:rsidP="00C03A27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3A27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7C3FE357" wp14:editId="3A0175B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3A27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C03A27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C03A27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C03A27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C03A2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C03A2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C03A27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C03A27" w:rsidRPr="00C03A27" w:rsidRDefault="00C03A27" w:rsidP="00C03A27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3A27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C03A27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C03A2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Pr="00C03A27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C03A27" w:rsidRPr="00C03A27" w:rsidRDefault="00C03A27" w:rsidP="00C03A27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03A27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C03A27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C03A27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C03A27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C03A27" w:rsidRPr="00C03A27" w:rsidRDefault="00C03A27" w:rsidP="00C03A27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03A27" w:rsidRPr="00C03A27" w:rsidRDefault="00C03A27" w:rsidP="00C03A27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C03A27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0DEA16" wp14:editId="61DA2A74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680F5B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C03A27" w:rsidRDefault="00C03A27" w:rsidP="00C03A27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  <w:lang w:val="en-US"/>
        </w:rPr>
        <w:t>Nr</w:t>
      </w:r>
      <w:proofErr w:type="spellEnd"/>
      <w:r>
        <w:rPr>
          <w:rFonts w:ascii="Calibri" w:eastAsia="Calibri" w:hAnsi="Calibri" w:cs="Times New Roman"/>
          <w:lang w:val="en-US"/>
        </w:rPr>
        <w:t>.</w:t>
      </w:r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înreg</w:t>
      </w:r>
      <w:proofErr w:type="spellEnd"/>
      <w:r>
        <w:rPr>
          <w:rFonts w:ascii="Calibri" w:eastAsia="Calibri" w:hAnsi="Calibri" w:cs="Times New Roman"/>
        </w:rPr>
        <w:t>. 364 din 15.03.2017</w:t>
      </w:r>
    </w:p>
    <w:p w:rsidR="00C03A27" w:rsidRDefault="00C03A27" w:rsidP="00C03A27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Ind. dosar A-7</w:t>
      </w:r>
    </w:p>
    <w:p w:rsidR="00C03A27" w:rsidRDefault="00C03A27" w:rsidP="00C03A27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03A27" w:rsidRDefault="00C03A27" w:rsidP="00C03A27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03A27" w:rsidRDefault="00C03A27" w:rsidP="00C03A27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03A27" w:rsidRDefault="00C03A27" w:rsidP="00C03A27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03A27" w:rsidRPr="00C03A27" w:rsidRDefault="00C03A27" w:rsidP="00C03A27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3A27"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C03A27" w:rsidRPr="00C03A27" w:rsidRDefault="00C03A27" w:rsidP="00C03A27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C03A27" w:rsidRPr="00C03A27" w:rsidRDefault="00C03A27" w:rsidP="00C03A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 xml:space="preserve">privind aprobarea </w:t>
      </w:r>
      <w:proofErr w:type="spellStart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>documentaţiei</w:t>
      </w:r>
      <w:proofErr w:type="spellEnd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 xml:space="preserve"> de dezlipire a unei </w:t>
      </w:r>
      <w:proofErr w:type="spellStart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>suprafeţe</w:t>
      </w:r>
      <w:proofErr w:type="spellEnd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 xml:space="preserve"> de 249 mp-teren </w:t>
      </w:r>
      <w:proofErr w:type="spellStart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>păşune,din</w:t>
      </w:r>
      <w:proofErr w:type="spellEnd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>suprafaţa</w:t>
      </w:r>
      <w:proofErr w:type="spellEnd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 xml:space="preserve"> totală de 24.234 </w:t>
      </w:r>
      <w:proofErr w:type="spellStart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>mp,înscrişi</w:t>
      </w:r>
      <w:proofErr w:type="spellEnd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 xml:space="preserve"> în CF Nr.1 </w:t>
      </w:r>
      <w:proofErr w:type="spellStart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>PoplacaII,Nr.top</w:t>
      </w:r>
      <w:proofErr w:type="spellEnd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 xml:space="preserve"> 1//4/2/1 din </w:t>
      </w:r>
      <w:proofErr w:type="spellStart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>Păltiniş,zona</w:t>
      </w:r>
      <w:proofErr w:type="spellEnd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>Platoş</w:t>
      </w:r>
      <w:proofErr w:type="spellEnd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>şi</w:t>
      </w:r>
      <w:proofErr w:type="spellEnd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>înfiinţarea</w:t>
      </w:r>
      <w:proofErr w:type="spellEnd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 xml:space="preserve"> unei </w:t>
      </w:r>
      <w:proofErr w:type="spellStart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>Cărţi</w:t>
      </w:r>
      <w:proofErr w:type="spellEnd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 xml:space="preserve"> Funciare pentru imobilul de 249 </w:t>
      </w:r>
      <w:proofErr w:type="spellStart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>mp,prin</w:t>
      </w:r>
      <w:proofErr w:type="spellEnd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 xml:space="preserve"> atribuirea numărului cadastral 100997,în vederea concesionării </w:t>
      </w:r>
      <w:proofErr w:type="spellStart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>d-lui</w:t>
      </w:r>
      <w:proofErr w:type="spellEnd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>Baltador</w:t>
      </w:r>
      <w:proofErr w:type="spellEnd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 xml:space="preserve"> Ciprian pentru extinderea </w:t>
      </w:r>
      <w:proofErr w:type="spellStart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>construcţiilor</w:t>
      </w:r>
      <w:proofErr w:type="spellEnd"/>
      <w:r w:rsidRPr="00C03A27">
        <w:rPr>
          <w:rFonts w:ascii="Times New Roman" w:eastAsia="Times New Roman" w:hAnsi="Times New Roman" w:cs="Times New Roman"/>
          <w:b/>
          <w:sz w:val="24"/>
          <w:szCs w:val="24"/>
        </w:rPr>
        <w:t xml:space="preserve"> existente</w:t>
      </w:r>
    </w:p>
    <w:p w:rsidR="00725A5B" w:rsidRDefault="00725A5B" w:rsidP="00C03A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A27" w:rsidRDefault="00C03A27" w:rsidP="00C03A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A27" w:rsidRDefault="00C03A27" w:rsidP="00C03A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3A27" w:rsidRPr="000F132A" w:rsidRDefault="000F132A" w:rsidP="00C03A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03A27" w:rsidRPr="000F132A">
        <w:rPr>
          <w:rFonts w:ascii="Times New Roman" w:hAnsi="Times New Roman" w:cs="Times New Roman"/>
          <w:sz w:val="24"/>
          <w:szCs w:val="24"/>
        </w:rPr>
        <w:t xml:space="preserve">Având în vedere HCL </w:t>
      </w:r>
      <w:r w:rsidR="001777CA" w:rsidRPr="000F132A">
        <w:rPr>
          <w:rFonts w:ascii="Times New Roman" w:hAnsi="Times New Roman" w:cs="Times New Roman"/>
          <w:sz w:val="24"/>
          <w:szCs w:val="24"/>
        </w:rPr>
        <w:t xml:space="preserve">nr.74 din 27.10.2016 privind  aprobarea întocmirii </w:t>
      </w:r>
      <w:proofErr w:type="spellStart"/>
      <w:r w:rsidR="001777CA" w:rsidRPr="000F132A">
        <w:rPr>
          <w:rFonts w:ascii="Times New Roman" w:hAnsi="Times New Roman" w:cs="Times New Roman"/>
          <w:sz w:val="24"/>
          <w:szCs w:val="24"/>
        </w:rPr>
        <w:t>documentaţiei</w:t>
      </w:r>
      <w:proofErr w:type="spellEnd"/>
      <w:r w:rsidR="001777CA" w:rsidRPr="000F132A">
        <w:rPr>
          <w:rFonts w:ascii="Times New Roman" w:hAnsi="Times New Roman" w:cs="Times New Roman"/>
          <w:sz w:val="24"/>
          <w:szCs w:val="24"/>
        </w:rPr>
        <w:t xml:space="preserve"> de dezlipire a unei </w:t>
      </w:r>
      <w:proofErr w:type="spellStart"/>
      <w:r w:rsidR="001777CA" w:rsidRPr="000F132A">
        <w:rPr>
          <w:rFonts w:ascii="Times New Roman" w:hAnsi="Times New Roman" w:cs="Times New Roman"/>
          <w:sz w:val="24"/>
          <w:szCs w:val="24"/>
        </w:rPr>
        <w:t>suprafeţe</w:t>
      </w:r>
      <w:proofErr w:type="spellEnd"/>
      <w:r w:rsidR="001777CA" w:rsidRPr="000F132A">
        <w:rPr>
          <w:rFonts w:ascii="Times New Roman" w:hAnsi="Times New Roman" w:cs="Times New Roman"/>
          <w:sz w:val="24"/>
          <w:szCs w:val="24"/>
        </w:rPr>
        <w:t xml:space="preserve"> de 249 mp în vederea concesionării pentru extinderea </w:t>
      </w:r>
      <w:proofErr w:type="spellStart"/>
      <w:r w:rsidR="001777CA" w:rsidRPr="000F132A">
        <w:rPr>
          <w:rFonts w:ascii="Times New Roman" w:hAnsi="Times New Roman" w:cs="Times New Roman"/>
          <w:sz w:val="24"/>
          <w:szCs w:val="24"/>
        </w:rPr>
        <w:t>construcţiilor</w:t>
      </w:r>
      <w:proofErr w:type="spellEnd"/>
      <w:r w:rsidR="001777CA" w:rsidRPr="000F132A">
        <w:rPr>
          <w:rFonts w:ascii="Times New Roman" w:hAnsi="Times New Roman" w:cs="Times New Roman"/>
          <w:sz w:val="24"/>
          <w:szCs w:val="24"/>
        </w:rPr>
        <w:t xml:space="preserve"> existente </w:t>
      </w:r>
      <w:r w:rsidRPr="000F132A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0F132A">
        <w:rPr>
          <w:rFonts w:ascii="Times New Roman" w:hAnsi="Times New Roman" w:cs="Times New Roman"/>
          <w:sz w:val="24"/>
          <w:szCs w:val="24"/>
        </w:rPr>
        <w:t>d-lui</w:t>
      </w:r>
      <w:proofErr w:type="spellEnd"/>
      <w:r w:rsidRPr="000F1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132A">
        <w:rPr>
          <w:rFonts w:ascii="Times New Roman" w:hAnsi="Times New Roman" w:cs="Times New Roman"/>
          <w:sz w:val="24"/>
          <w:szCs w:val="24"/>
        </w:rPr>
        <w:t>Baltador</w:t>
      </w:r>
      <w:proofErr w:type="spellEnd"/>
      <w:r w:rsidRPr="000F132A">
        <w:rPr>
          <w:rFonts w:ascii="Times New Roman" w:hAnsi="Times New Roman" w:cs="Times New Roman"/>
          <w:sz w:val="24"/>
          <w:szCs w:val="24"/>
        </w:rPr>
        <w:t xml:space="preserve"> Ciprian,</w:t>
      </w:r>
    </w:p>
    <w:p w:rsidR="000F132A" w:rsidRPr="000F132A" w:rsidRDefault="000F132A" w:rsidP="000F132A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0F132A">
        <w:rPr>
          <w:rFonts w:ascii="Times New Roman" w:eastAsia="Times New Roman" w:hAnsi="Times New Roman" w:cs="Times New Roman"/>
        </w:rPr>
        <w:t>În conformitate cu prevederile Legii  nr.7</w:t>
      </w:r>
      <w:r w:rsidRPr="000F132A">
        <w:rPr>
          <w:rFonts w:ascii="Times New Roman" w:eastAsia="Times New Roman" w:hAnsi="Times New Roman" w:cs="Times New Roman"/>
          <w:lang w:val="en-US"/>
        </w:rPr>
        <w:t xml:space="preserve">/ 1996 –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Legea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cadastrului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</w:rPr>
        <w:t>şi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</w:rPr>
        <w:t>publicităţii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 </w:t>
      </w:r>
      <w:proofErr w:type="spellStart"/>
      <w:r w:rsidRPr="000F132A">
        <w:rPr>
          <w:rFonts w:ascii="Times New Roman" w:eastAsia="Times New Roman" w:hAnsi="Times New Roman" w:cs="Times New Roman"/>
        </w:rPr>
        <w:t>imobiliare,republicată,cu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modificările </w:t>
      </w:r>
      <w:proofErr w:type="spellStart"/>
      <w:r w:rsidRPr="000F132A">
        <w:rPr>
          <w:rFonts w:ascii="Times New Roman" w:eastAsia="Times New Roman" w:hAnsi="Times New Roman" w:cs="Times New Roman"/>
        </w:rPr>
        <w:t>şi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completările ulterioare,art.25 alin.(1) din Legea nr.350</w:t>
      </w:r>
      <w:r w:rsidRPr="000F132A">
        <w:rPr>
          <w:rFonts w:ascii="Times New Roman" w:eastAsia="Times New Roman" w:hAnsi="Times New Roman" w:cs="Times New Roman"/>
          <w:lang w:val="en-US"/>
        </w:rPr>
        <w:t xml:space="preserve">/2001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privind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amenajarea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teritoriului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</w:rPr>
        <w:t>şi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</w:rPr>
        <w:t>urbanismului,cu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modificările si completările ulterioare </w:t>
      </w:r>
      <w:proofErr w:type="spellStart"/>
      <w:r w:rsidRPr="000F132A">
        <w:rPr>
          <w:rFonts w:ascii="Times New Roman" w:eastAsia="Times New Roman" w:hAnsi="Times New Roman" w:cs="Times New Roman"/>
        </w:rPr>
        <w:t>şi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art. 4  din Legea nr. 213</w:t>
      </w:r>
      <w:r w:rsidRPr="000F132A">
        <w:rPr>
          <w:rFonts w:ascii="Times New Roman" w:eastAsia="Times New Roman" w:hAnsi="Times New Roman" w:cs="Times New Roman"/>
          <w:lang w:val="en-US"/>
        </w:rPr>
        <w:t xml:space="preserve">/1998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privind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  <w:lang w:val="en-US"/>
        </w:rPr>
        <w:t>proprietatea</w:t>
      </w:r>
      <w:proofErr w:type="spellEnd"/>
      <w:r w:rsidRPr="000F132A">
        <w:rPr>
          <w:rFonts w:ascii="Times New Roman" w:eastAsia="Times New Roman" w:hAnsi="Times New Roman" w:cs="Times New Roman"/>
          <w:lang w:val="en-US"/>
        </w:rPr>
        <w:t xml:space="preserve"> public</w:t>
      </w:r>
      <w:r w:rsidRPr="000F132A">
        <w:rPr>
          <w:rFonts w:ascii="Times New Roman" w:eastAsia="Times New Roman" w:hAnsi="Times New Roman" w:cs="Times New Roman"/>
        </w:rPr>
        <w:t xml:space="preserve">ă </w:t>
      </w:r>
      <w:proofErr w:type="spellStart"/>
      <w:r w:rsidRPr="000F132A">
        <w:rPr>
          <w:rFonts w:ascii="Times New Roman" w:eastAsia="Times New Roman" w:hAnsi="Times New Roman" w:cs="Times New Roman"/>
        </w:rPr>
        <w:t>şi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regimul juridic al acesteia.</w:t>
      </w:r>
      <w:bookmarkStart w:id="0" w:name="_GoBack"/>
      <w:bookmarkEnd w:id="0"/>
    </w:p>
    <w:p w:rsid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F132A">
        <w:rPr>
          <w:rFonts w:ascii="Times New Roman" w:eastAsia="Times New Roman" w:hAnsi="Times New Roman" w:cs="Times New Roman"/>
        </w:rPr>
        <w:tab/>
      </w:r>
      <w:proofErr w:type="spellStart"/>
      <w:r w:rsidRPr="000F132A">
        <w:rPr>
          <w:rFonts w:ascii="Times New Roman" w:eastAsia="Times New Roman" w:hAnsi="Times New Roman" w:cs="Times New Roman"/>
        </w:rPr>
        <w:t>Avand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în vedere prevederile Ordinului ANCPI nr.700/2014 privind aprobarea Regulamentului de avizare, </w:t>
      </w:r>
      <w:proofErr w:type="spellStart"/>
      <w:r w:rsidRPr="000F132A">
        <w:rPr>
          <w:rFonts w:ascii="Times New Roman" w:eastAsia="Times New Roman" w:hAnsi="Times New Roman" w:cs="Times New Roman"/>
        </w:rPr>
        <w:t>recepţie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F132A">
        <w:rPr>
          <w:rFonts w:ascii="Times New Roman" w:eastAsia="Times New Roman" w:hAnsi="Times New Roman" w:cs="Times New Roman"/>
        </w:rPr>
        <w:t>şi</w:t>
      </w:r>
      <w:proofErr w:type="spellEnd"/>
      <w:r w:rsidRPr="000F132A">
        <w:rPr>
          <w:rFonts w:ascii="Times New Roman" w:eastAsia="Times New Roman" w:hAnsi="Times New Roman" w:cs="Times New Roman"/>
        </w:rPr>
        <w:t xml:space="preserve"> înscriere în </w:t>
      </w:r>
      <w:proofErr w:type="spellStart"/>
      <w:r w:rsidRPr="000F132A">
        <w:rPr>
          <w:rFonts w:ascii="Times New Roman" w:eastAsia="Times New Roman" w:hAnsi="Times New Roman" w:cs="Times New Roman"/>
        </w:rPr>
        <w:t>evidenţel</w:t>
      </w:r>
      <w:r>
        <w:rPr>
          <w:rFonts w:ascii="Times New Roman" w:eastAsia="Times New Roman" w:hAnsi="Times New Roman" w:cs="Times New Roman"/>
        </w:rPr>
        <w:t>e</w:t>
      </w:r>
      <w:proofErr w:type="spellEnd"/>
      <w:r>
        <w:rPr>
          <w:rFonts w:ascii="Times New Roman" w:eastAsia="Times New Roman" w:hAnsi="Times New Roman" w:cs="Times New Roman"/>
        </w:rPr>
        <w:t xml:space="preserve"> de cadastru </w:t>
      </w:r>
      <w:proofErr w:type="spellStart"/>
      <w:r>
        <w:rPr>
          <w:rFonts w:ascii="Times New Roman" w:eastAsia="Times New Roman" w:hAnsi="Times New Roman" w:cs="Times New Roman"/>
        </w:rPr>
        <w:t>şi</w:t>
      </w:r>
      <w:proofErr w:type="spellEnd"/>
      <w:r>
        <w:rPr>
          <w:rFonts w:ascii="Times New Roman" w:eastAsia="Times New Roman" w:hAnsi="Times New Roman" w:cs="Times New Roman"/>
        </w:rPr>
        <w:t xml:space="preserve"> carte </w:t>
      </w:r>
      <w:proofErr w:type="spellStart"/>
      <w:r>
        <w:rPr>
          <w:rFonts w:ascii="Times New Roman" w:eastAsia="Times New Roman" w:hAnsi="Times New Roman" w:cs="Times New Roman"/>
        </w:rPr>
        <w:t>funciară,propun</w:t>
      </w:r>
      <w:proofErr w:type="spellEnd"/>
      <w:r>
        <w:rPr>
          <w:rFonts w:ascii="Times New Roman" w:eastAsia="Times New Roman" w:hAnsi="Times New Roman" w:cs="Times New Roman"/>
        </w:rPr>
        <w:t xml:space="preserve"> aprobarea Proiectului de Hotărâre în forma prezentată.</w:t>
      </w:r>
    </w:p>
    <w:p w:rsid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F132A" w:rsidRP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0F132A">
        <w:rPr>
          <w:rFonts w:ascii="Times New Roman" w:eastAsia="Times New Roman" w:hAnsi="Times New Roman" w:cs="Times New Roman"/>
          <w:b/>
        </w:rPr>
        <w:t>PRIMAR,</w:t>
      </w:r>
    </w:p>
    <w:p w:rsidR="000F132A" w:rsidRPr="000F132A" w:rsidRDefault="000F132A" w:rsidP="000F132A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0F132A">
        <w:rPr>
          <w:rFonts w:ascii="Times New Roman" w:eastAsia="Times New Roman" w:hAnsi="Times New Roman" w:cs="Times New Roman"/>
          <w:b/>
        </w:rPr>
        <w:tab/>
      </w:r>
      <w:r w:rsidRPr="000F132A">
        <w:rPr>
          <w:rFonts w:ascii="Times New Roman" w:eastAsia="Times New Roman" w:hAnsi="Times New Roman" w:cs="Times New Roman"/>
          <w:b/>
        </w:rPr>
        <w:tab/>
      </w:r>
      <w:r w:rsidRPr="000F132A">
        <w:rPr>
          <w:rFonts w:ascii="Times New Roman" w:eastAsia="Times New Roman" w:hAnsi="Times New Roman" w:cs="Times New Roman"/>
          <w:b/>
        </w:rPr>
        <w:tab/>
      </w:r>
      <w:r w:rsidRPr="000F132A">
        <w:rPr>
          <w:rFonts w:ascii="Times New Roman" w:eastAsia="Times New Roman" w:hAnsi="Times New Roman" w:cs="Times New Roman"/>
          <w:b/>
        </w:rPr>
        <w:tab/>
      </w:r>
      <w:r w:rsidRPr="000F132A">
        <w:rPr>
          <w:rFonts w:ascii="Times New Roman" w:eastAsia="Times New Roman" w:hAnsi="Times New Roman" w:cs="Times New Roman"/>
          <w:b/>
        </w:rPr>
        <w:tab/>
      </w:r>
      <w:r w:rsidRPr="000F132A">
        <w:rPr>
          <w:rFonts w:ascii="Times New Roman" w:eastAsia="Times New Roman" w:hAnsi="Times New Roman" w:cs="Times New Roman"/>
          <w:b/>
        </w:rPr>
        <w:tab/>
      </w:r>
      <w:r w:rsidRPr="000F132A">
        <w:rPr>
          <w:rFonts w:ascii="Times New Roman" w:eastAsia="Times New Roman" w:hAnsi="Times New Roman" w:cs="Times New Roman"/>
          <w:b/>
        </w:rPr>
        <w:tab/>
        <w:t xml:space="preserve">      BUDIN VASILE</w:t>
      </w:r>
    </w:p>
    <w:p w:rsidR="000F132A" w:rsidRPr="00C03A27" w:rsidRDefault="000F132A" w:rsidP="00C03A27">
      <w:pPr>
        <w:rPr>
          <w:rFonts w:ascii="Times New Roman" w:hAnsi="Times New Roman" w:cs="Times New Roman"/>
          <w:b/>
          <w:sz w:val="24"/>
          <w:szCs w:val="24"/>
        </w:rPr>
      </w:pPr>
    </w:p>
    <w:sectPr w:rsidR="000F132A" w:rsidRPr="00C03A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D74"/>
    <w:rsid w:val="000F132A"/>
    <w:rsid w:val="001777CA"/>
    <w:rsid w:val="00392D74"/>
    <w:rsid w:val="00725A5B"/>
    <w:rsid w:val="00C0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0F45E8-9025-4F49-A886-323807AE8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244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2</cp:revision>
  <dcterms:created xsi:type="dcterms:W3CDTF">2017-03-30T07:58:00Z</dcterms:created>
  <dcterms:modified xsi:type="dcterms:W3CDTF">2017-03-30T08:29:00Z</dcterms:modified>
</cp:coreProperties>
</file>